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640" w:lineRule="exact"/>
        <w:jc w:val="center"/>
        <w:rPr>
          <w:rFonts w:ascii="方正小标宋简体" w:eastAsia="方正小标宋简体"/>
          <w:b/>
          <w:sz w:val="44"/>
        </w:rPr>
      </w:pPr>
      <w:r>
        <w:rPr>
          <w:rFonts w:hint="eastAsia" w:ascii="方正小标宋简体" w:eastAsia="方正小标宋简体"/>
          <w:b/>
          <w:sz w:val="44"/>
          <w:lang w:val="en-US" w:eastAsia="zh-CN"/>
        </w:rPr>
        <w:t>图书馆</w:t>
      </w:r>
      <w:r>
        <w:rPr>
          <w:rFonts w:hint="eastAsia" w:ascii="方正小标宋简体" w:eastAsia="方正小标宋简体"/>
          <w:b/>
          <w:sz w:val="44"/>
        </w:rPr>
        <w:t>党支部2023年党建工作计划</w:t>
      </w:r>
    </w:p>
    <w:p>
      <w:pPr>
        <w:spacing w:line="560" w:lineRule="exact"/>
        <w:ind w:firstLine="640" w:firstLineChars="200"/>
        <w:rPr>
          <w:rFonts w:ascii="仿宋_GB2312" w:eastAsia="仿宋_GB2312"/>
          <w:sz w:val="32"/>
        </w:rPr>
      </w:pPr>
      <w:r>
        <w:rPr>
          <w:rFonts w:hint="eastAsia" w:ascii="仿宋_GB2312" w:eastAsia="仿宋_GB2312"/>
          <w:sz w:val="32"/>
        </w:rPr>
        <w:t>为进一步贯彻全面从严治党要求，认真落实党建工作责任制，有力推动基层党支部科学化、制度化、规范化建设，切实发挥基层党组织的战斗堡垒作用和党员的先锋模范作用，结合</w:t>
      </w:r>
      <w:r>
        <w:rPr>
          <w:rFonts w:hint="eastAsia" w:ascii="仿宋_GB2312" w:eastAsia="仿宋_GB2312"/>
          <w:sz w:val="32"/>
          <w:lang w:val="en-US" w:eastAsia="zh-CN"/>
        </w:rPr>
        <w:t>图书馆</w:t>
      </w:r>
      <w:r>
        <w:rPr>
          <w:rFonts w:hint="eastAsia" w:ascii="仿宋_GB2312" w:eastAsia="仿宋_GB2312"/>
          <w:sz w:val="32"/>
        </w:rPr>
        <w:t>实际，制定2023年度党建工作计划如下：</w:t>
      </w:r>
    </w:p>
    <w:p>
      <w:pPr>
        <w:spacing w:line="560" w:lineRule="exact"/>
        <w:ind w:firstLine="640" w:firstLineChars="200"/>
        <w:rPr>
          <w:rFonts w:ascii="黑体" w:hAnsi="黑体" w:eastAsia="黑体"/>
          <w:color w:val="FF0000"/>
          <w:sz w:val="32"/>
        </w:rPr>
      </w:pPr>
      <w:r>
        <w:rPr>
          <w:rFonts w:ascii="黑体" w:hAnsi="黑体" w:eastAsia="黑体"/>
          <w:color w:val="FF0000"/>
          <w:sz w:val="32"/>
        </w:rPr>
        <w:t>一、指导思想</w:t>
      </w:r>
    </w:p>
    <w:p>
      <w:pPr>
        <w:spacing w:line="560" w:lineRule="exact"/>
        <w:ind w:firstLine="640" w:firstLineChars="200"/>
        <w:rPr>
          <w:rFonts w:ascii="仿宋_GB2312" w:eastAsia="仿宋_GB2312"/>
          <w:sz w:val="32"/>
        </w:rPr>
      </w:pPr>
      <w:r>
        <w:rPr>
          <w:rFonts w:hint="eastAsia" w:ascii="仿宋_GB2312" w:eastAsia="仿宋_GB2312"/>
          <w:sz w:val="32"/>
        </w:rPr>
        <w:t>以习近平新时代中国特色社会主义思想为指导，坚决贯彻党的基本理论基本路线、基本方略，深入贯彻习近平总书记</w:t>
      </w:r>
      <w:r>
        <w:rPr>
          <w:rFonts w:hint="eastAsia" w:ascii="仿宋_GB2312" w:eastAsia="仿宋_GB2312"/>
          <w:sz w:val="32"/>
          <w:lang w:val="en-US" w:eastAsia="zh-CN"/>
        </w:rPr>
        <w:t>在参加内蒙古代表团审议时的讲话精神</w:t>
      </w:r>
      <w:r>
        <w:rPr>
          <w:rFonts w:hint="eastAsia" w:ascii="仿宋_GB2312" w:eastAsia="仿宋_GB2312"/>
          <w:sz w:val="32"/>
        </w:rPr>
        <w:t>，全面贯彻新时代党的建设总要求和新时代党的组织路线，坚持党要管党、从严治党，增强“四个意识”、坚定“四个自信”、做到“两个维护”，认真贯彻落实自治区、</w:t>
      </w:r>
      <w:r>
        <w:rPr>
          <w:rFonts w:hint="eastAsia" w:ascii="仿宋_GB2312" w:eastAsia="仿宋_GB2312"/>
          <w:sz w:val="32"/>
          <w:lang w:val="en-US" w:eastAsia="zh-CN"/>
        </w:rPr>
        <w:t>市</w:t>
      </w:r>
      <w:r>
        <w:rPr>
          <w:rFonts w:hint="eastAsia" w:ascii="仿宋_GB2312" w:eastAsia="仿宋_GB2312"/>
          <w:sz w:val="32"/>
        </w:rPr>
        <w:t>、旗工作会议对党建工作的安排部署，以党的政治建设为统领，扎实推进各项工作任务，强化风险意识，增强斗争本领，提高治理能力，狠抓工作落实，推进</w:t>
      </w:r>
      <w:r>
        <w:rPr>
          <w:rFonts w:hint="eastAsia" w:ascii="仿宋_GB2312" w:eastAsia="仿宋_GB2312"/>
          <w:sz w:val="32"/>
          <w:lang w:val="en-US" w:eastAsia="zh-CN"/>
        </w:rPr>
        <w:t>图书馆</w:t>
      </w:r>
      <w:r>
        <w:rPr>
          <w:rFonts w:hint="eastAsia" w:ascii="仿宋_GB2312" w:eastAsia="仿宋_GB2312"/>
          <w:sz w:val="32"/>
        </w:rPr>
        <w:t>党的建设高质量发展。</w:t>
      </w:r>
    </w:p>
    <w:p>
      <w:pPr>
        <w:spacing w:line="560" w:lineRule="exact"/>
        <w:ind w:firstLine="640" w:firstLineChars="200"/>
        <w:rPr>
          <w:rFonts w:ascii="黑体" w:hAnsi="黑体" w:eastAsia="黑体"/>
          <w:color w:val="FF0000"/>
          <w:sz w:val="32"/>
        </w:rPr>
      </w:pPr>
      <w:r>
        <w:rPr>
          <w:rFonts w:hint="eastAsia" w:ascii="黑体" w:hAnsi="黑体" w:eastAsia="黑体"/>
          <w:color w:val="FF0000"/>
          <w:sz w:val="32"/>
        </w:rPr>
        <w:t>二、工作计划</w:t>
      </w:r>
    </w:p>
    <w:p>
      <w:pPr>
        <w:spacing w:line="560" w:lineRule="exact"/>
        <w:ind w:firstLine="640" w:firstLineChars="200"/>
        <w:rPr>
          <w:rFonts w:ascii="楷体_GB2312" w:eastAsia="楷体_GB2312"/>
          <w:color w:val="0070C0"/>
          <w:sz w:val="32"/>
        </w:rPr>
      </w:pPr>
      <w:r>
        <w:rPr>
          <w:rFonts w:ascii="楷体_GB2312" w:eastAsia="楷体_GB2312"/>
          <w:color w:val="0070C0"/>
          <w:sz w:val="32"/>
        </w:rPr>
        <w:t>（一）加强党的政治建设</w:t>
      </w:r>
    </w:p>
    <w:p>
      <w:pPr>
        <w:spacing w:line="560" w:lineRule="exact"/>
        <w:ind w:firstLine="643" w:firstLineChars="200"/>
        <w:rPr>
          <w:rFonts w:ascii="仿宋_GB2312" w:eastAsia="仿宋_GB2312"/>
          <w:sz w:val="32"/>
        </w:rPr>
      </w:pPr>
      <w:r>
        <w:rPr>
          <w:rFonts w:hint="eastAsia" w:ascii="仿宋_GB2312" w:eastAsia="仿宋_GB2312"/>
          <w:b/>
          <w:sz w:val="32"/>
        </w:rPr>
        <w:t>1.强化政治建设。</w:t>
      </w:r>
      <w:r>
        <w:rPr>
          <w:rFonts w:hint="eastAsia" w:ascii="仿宋_GB2312" w:eastAsia="仿宋_GB2312"/>
          <w:sz w:val="32"/>
        </w:rPr>
        <w:t>坚持从严治党，教育引导党员干部增强“四个意识”、坚定“四个自信”，自觉在思想上政治上行动上同以习近平同志为核心的党中央保持高度一致，坚定维护党中央权威和集中统一领导。</w:t>
      </w:r>
    </w:p>
    <w:p>
      <w:pPr>
        <w:spacing w:line="560" w:lineRule="exact"/>
        <w:ind w:firstLine="643" w:firstLineChars="200"/>
        <w:rPr>
          <w:rFonts w:hint="eastAsia" w:ascii="仿宋_GB2312" w:eastAsia="仿宋_GB2312"/>
          <w:sz w:val="32"/>
        </w:rPr>
      </w:pPr>
      <w:r>
        <w:rPr>
          <w:rFonts w:hint="eastAsia" w:ascii="仿宋_GB2312" w:eastAsia="仿宋_GB2312"/>
          <w:b/>
          <w:sz w:val="32"/>
        </w:rPr>
        <w:t>2.强化党风廉政建设。一是</w:t>
      </w:r>
      <w:r>
        <w:rPr>
          <w:rFonts w:hint="eastAsia" w:ascii="仿宋_GB2312" w:eastAsia="仿宋_GB2312"/>
          <w:sz w:val="32"/>
        </w:rPr>
        <w:t>认真落实党风廉政建设责任制，规范从政行为，深化“两个务必”，积极开展廉政文化建设工作。进一步健全和完善监督制约和管理程序。</w:t>
      </w:r>
      <w:r>
        <w:rPr>
          <w:rFonts w:hint="eastAsia" w:ascii="仿宋_GB2312" w:eastAsia="仿宋_GB2312"/>
          <w:b/>
          <w:sz w:val="32"/>
        </w:rPr>
        <w:t>二是</w:t>
      </w:r>
      <w:r>
        <w:rPr>
          <w:rFonts w:hint="eastAsia" w:ascii="仿宋_GB2312" w:eastAsia="仿宋_GB2312"/>
          <w:sz w:val="32"/>
        </w:rPr>
        <w:t>坚持教育、预防为主目标，狠抓党性、党纪教育和警示教育活动，做到抗腐蚀、拒诱惑、守清廉。</w:t>
      </w:r>
    </w:p>
    <w:p>
      <w:pPr>
        <w:spacing w:line="560" w:lineRule="exact"/>
        <w:ind w:firstLine="643" w:firstLineChars="200"/>
        <w:rPr>
          <w:rFonts w:ascii="仿宋_GB2312" w:eastAsia="仿宋_GB2312"/>
          <w:sz w:val="32"/>
        </w:rPr>
      </w:pPr>
      <w:r>
        <w:rPr>
          <w:rFonts w:hint="eastAsia" w:ascii="仿宋_GB2312" w:eastAsia="仿宋_GB2312"/>
          <w:b/>
          <w:sz w:val="32"/>
        </w:rPr>
        <w:t>3.落实全面从严治党要求。</w:t>
      </w:r>
      <w:r>
        <w:rPr>
          <w:rFonts w:hint="eastAsia" w:ascii="仿宋_GB2312" w:eastAsia="仿宋_GB2312"/>
          <w:sz w:val="32"/>
        </w:rPr>
        <w:t>组织党员深入学习贯彻《</w:t>
      </w:r>
      <w:r>
        <w:rPr>
          <w:rFonts w:hint="eastAsia" w:ascii="仿宋_GB2312" w:eastAsia="仿宋_GB2312"/>
          <w:sz w:val="32"/>
          <w:lang w:val="en-US" w:eastAsia="zh-CN"/>
        </w:rPr>
        <w:t>习近平在参加内蒙古代表团审议时的讲话精神</w:t>
      </w:r>
      <w:r>
        <w:rPr>
          <w:rFonts w:hint="eastAsia" w:ascii="仿宋_GB2312" w:eastAsia="仿宋_GB2312"/>
          <w:sz w:val="32"/>
        </w:rPr>
        <w:t>和《</w:t>
      </w:r>
      <w:r>
        <w:rPr>
          <w:rFonts w:hint="eastAsia" w:ascii="仿宋_GB2312" w:eastAsia="仿宋_GB2312"/>
          <w:sz w:val="32"/>
          <w:lang w:val="en-US" w:eastAsia="zh-CN"/>
        </w:rPr>
        <w:t>中国共产党章程</w:t>
      </w:r>
      <w:r>
        <w:rPr>
          <w:rFonts w:hint="eastAsia" w:ascii="仿宋_GB2312" w:eastAsia="仿宋_GB2312"/>
          <w:sz w:val="32"/>
        </w:rPr>
        <w:t>》，履行好管党治党政治责任，大力选拔政治强、业务精、作风好的党员从事党建工作。</w:t>
      </w:r>
    </w:p>
    <w:p>
      <w:pPr>
        <w:spacing w:line="560" w:lineRule="exact"/>
        <w:ind w:firstLine="643" w:firstLineChars="200"/>
        <w:rPr>
          <w:rFonts w:ascii="仿宋_GB2312" w:eastAsia="仿宋_GB2312"/>
          <w:sz w:val="32"/>
        </w:rPr>
      </w:pPr>
      <w:r>
        <w:rPr>
          <w:rFonts w:hint="eastAsia" w:ascii="仿宋_GB2312" w:eastAsia="仿宋_GB2312"/>
          <w:b/>
          <w:sz w:val="32"/>
        </w:rPr>
        <w:t>4.落实意识形态工作责任制。</w:t>
      </w:r>
      <w:r>
        <w:rPr>
          <w:rFonts w:hint="eastAsia" w:ascii="仿宋_GB2312" w:eastAsia="仿宋_GB2312"/>
          <w:sz w:val="32"/>
        </w:rPr>
        <w:t>守好意识形态阵地，加强对微信群、微信公众号等意识形态阵地的建设和监管，积极稳妥做好重大突发事件和特点敏感问题的舆论引导。党支部要把同党员谈心谈话、解决党员实际困难作为重要工作举措，深入了解掌握党员的思想状态，做好思想政治工作。强化正面宣传，做好舆论引导工作。</w:t>
      </w:r>
    </w:p>
    <w:p>
      <w:pPr>
        <w:spacing w:line="560" w:lineRule="exact"/>
        <w:ind w:firstLine="640" w:firstLineChars="200"/>
        <w:rPr>
          <w:rFonts w:ascii="楷体_GB2312" w:eastAsia="楷体_GB2312"/>
          <w:color w:val="0070C0"/>
          <w:sz w:val="32"/>
        </w:rPr>
      </w:pPr>
      <w:r>
        <w:rPr>
          <w:rFonts w:ascii="楷体_GB2312" w:eastAsia="楷体_GB2312"/>
          <w:color w:val="0070C0"/>
          <w:sz w:val="32"/>
        </w:rPr>
        <w:t>（二）加强学习教育</w:t>
      </w:r>
    </w:p>
    <w:p>
      <w:pPr>
        <w:spacing w:line="560" w:lineRule="exact"/>
        <w:ind w:firstLine="643" w:firstLineChars="200"/>
        <w:rPr>
          <w:rFonts w:ascii="仿宋_GB2312" w:eastAsia="仿宋_GB2312"/>
          <w:sz w:val="32"/>
        </w:rPr>
      </w:pPr>
      <w:r>
        <w:rPr>
          <w:rFonts w:hint="eastAsia" w:ascii="仿宋_GB2312" w:eastAsia="仿宋_GB2312"/>
          <w:b/>
          <w:sz w:val="32"/>
        </w:rPr>
        <w:t>1.巩固拓展“不忘初心、牢记使命”主题教育成果，总结运用好的经验做法，紧扣学习贯彻习近平新时代中国特色社会主义思想，围绕加强理想信念教育和对党忠诚教育，制定2023年度学习计划，坚持读原著、学原文、悟原理，自觉主动学、及时跟进学、联系实际学，坚持学思用贯通，着力把学习成果转化为解决实际问题、推动实际工作的能力。</w:t>
      </w:r>
      <w:r>
        <w:rPr>
          <w:rFonts w:hint="eastAsia" w:ascii="仿宋_GB2312" w:eastAsia="仿宋_GB2312"/>
          <w:sz w:val="32"/>
        </w:rPr>
        <w:t>开展丰富多彩的党员实践活动，深化爱国主义教育，弘扬社会主义核心价值观。</w:t>
      </w:r>
    </w:p>
    <w:p>
      <w:pPr>
        <w:spacing w:line="560" w:lineRule="exact"/>
        <w:ind w:firstLine="643" w:firstLineChars="200"/>
        <w:rPr>
          <w:rFonts w:ascii="仿宋_GB2312" w:eastAsia="仿宋_GB2312"/>
          <w:sz w:val="32"/>
        </w:rPr>
      </w:pPr>
      <w:r>
        <w:rPr>
          <w:rFonts w:hint="eastAsia" w:ascii="仿宋_GB2312" w:eastAsia="仿宋_GB2312"/>
          <w:b/>
          <w:sz w:val="32"/>
        </w:rPr>
        <w:t>2.认真学习贯彻习近平新时代中国特色社会主义思想。</w:t>
      </w:r>
      <w:r>
        <w:rPr>
          <w:rFonts w:hint="eastAsia" w:ascii="仿宋_GB2312" w:eastAsia="仿宋_GB2312"/>
          <w:sz w:val="32"/>
        </w:rPr>
        <w:t>深化习近平新时代中国特色社会主义思想的学习教育，规范党组理论学习中心组学习等制度执行，坚持用好“学习强国”、平台，深入学习宣传贯彻习近平总书记重要讲话、重要指示批示精神，把好政治方向，落实好政治要求</w:t>
      </w:r>
      <w:r>
        <w:rPr>
          <w:rFonts w:hint="eastAsia" w:ascii="仿宋_GB2312" w:eastAsia="仿宋_GB2312"/>
          <w:sz w:val="32"/>
          <w:lang w:eastAsia="zh-CN"/>
        </w:rPr>
        <w:t>，</w:t>
      </w:r>
      <w:r>
        <w:rPr>
          <w:rFonts w:hint="eastAsia" w:ascii="仿宋_GB2312" w:eastAsia="仿宋_GB2312"/>
          <w:sz w:val="32"/>
        </w:rPr>
        <w:t>强化政治意识、使命意识和责任意识。</w:t>
      </w:r>
    </w:p>
    <w:p>
      <w:pPr>
        <w:spacing w:line="560" w:lineRule="exact"/>
        <w:ind w:firstLine="640" w:firstLineChars="200"/>
        <w:rPr>
          <w:rFonts w:ascii="楷体_GB2312" w:eastAsia="楷体_GB2312"/>
          <w:color w:val="0070C0"/>
          <w:sz w:val="32"/>
        </w:rPr>
      </w:pPr>
      <w:r>
        <w:rPr>
          <w:rFonts w:ascii="楷体_GB2312" w:eastAsia="楷体_GB2312"/>
          <w:color w:val="0070C0"/>
          <w:sz w:val="32"/>
        </w:rPr>
        <w:t>（三）加强党员管理，规范党内政治生活</w:t>
      </w:r>
    </w:p>
    <w:p>
      <w:pPr>
        <w:spacing w:line="560" w:lineRule="exact"/>
        <w:ind w:firstLine="643" w:firstLineChars="200"/>
        <w:rPr>
          <w:rFonts w:ascii="仿宋_GB2312" w:eastAsia="仿宋_GB2312"/>
          <w:sz w:val="32"/>
        </w:rPr>
      </w:pPr>
      <w:r>
        <w:rPr>
          <w:rFonts w:hint="eastAsia" w:ascii="仿宋_GB2312" w:eastAsia="仿宋_GB2312"/>
          <w:b/>
          <w:sz w:val="32"/>
        </w:rPr>
        <w:t>1.切实落实教育党员、管理党员、监督党员的职责，不断提高党员教育管理水平。</w:t>
      </w:r>
      <w:r>
        <w:rPr>
          <w:rFonts w:hint="eastAsia" w:ascii="仿宋_GB2312" w:eastAsia="仿宋_GB2312"/>
          <w:sz w:val="32"/>
        </w:rPr>
        <w:t>加强支部班子业务素质培养和提高，组织班子成员参加党务培训，观摩学习示范典型党组织，提高党务工作能力。在七一、国庆节等重大节日，做好老党员关怀慰问工作，积极帮助困难党员。</w:t>
      </w:r>
    </w:p>
    <w:p>
      <w:pPr>
        <w:spacing w:line="560" w:lineRule="exact"/>
        <w:ind w:firstLine="643" w:firstLineChars="200"/>
        <w:rPr>
          <w:rFonts w:ascii="仿宋_GB2312" w:eastAsia="仿宋_GB2312"/>
          <w:sz w:val="32"/>
        </w:rPr>
      </w:pPr>
      <w:r>
        <w:rPr>
          <w:rFonts w:hint="eastAsia" w:ascii="仿宋_GB2312" w:eastAsia="仿宋_GB2312"/>
          <w:b/>
          <w:sz w:val="32"/>
        </w:rPr>
        <w:t>2.持续抓好党员队伍教育管理。</w:t>
      </w:r>
      <w:r>
        <w:rPr>
          <w:rFonts w:hint="eastAsia" w:ascii="仿宋_GB2312" w:eastAsia="仿宋_GB2312"/>
          <w:sz w:val="32"/>
        </w:rPr>
        <w:t>抓好“两学一做”学习教育常态化制度化工作落实，规范开展“三会一课”，落实谈心谈话、民主评议党员和主题党日等制度，做好党员</w:t>
      </w:r>
      <w:r>
        <w:rPr>
          <w:rFonts w:hint="eastAsia" w:ascii="仿宋_GB2312" w:eastAsia="仿宋_GB2312"/>
          <w:sz w:val="32"/>
          <w:lang w:val="en-US" w:eastAsia="zh-CN"/>
        </w:rPr>
        <w:t>管理</w:t>
      </w:r>
      <w:r>
        <w:rPr>
          <w:rFonts w:hint="eastAsia" w:ascii="仿宋_GB2312" w:eastAsia="仿宋_GB2312"/>
          <w:sz w:val="32"/>
        </w:rPr>
        <w:t>和党费收缴工作，推动党内政治生活更严更实。</w:t>
      </w:r>
    </w:p>
    <w:p>
      <w:pPr>
        <w:spacing w:line="560" w:lineRule="exact"/>
        <w:ind w:firstLine="640" w:firstLineChars="200"/>
        <w:rPr>
          <w:rFonts w:ascii="黑体" w:hAnsi="黑体" w:eastAsia="黑体"/>
          <w:color w:val="FF0000"/>
          <w:sz w:val="32"/>
        </w:rPr>
      </w:pPr>
      <w:r>
        <w:rPr>
          <w:rFonts w:hint="eastAsia" w:ascii="黑体" w:hAnsi="黑体" w:eastAsia="黑体"/>
          <w:color w:val="FF0000"/>
          <w:sz w:val="32"/>
        </w:rPr>
        <w:t>三、工作要求</w:t>
      </w:r>
    </w:p>
    <w:p>
      <w:pPr>
        <w:spacing w:line="560" w:lineRule="exact"/>
        <w:ind w:firstLine="640" w:firstLineChars="200"/>
        <w:rPr>
          <w:rFonts w:ascii="仿宋_GB2312" w:eastAsia="仿宋_GB2312"/>
          <w:sz w:val="32"/>
        </w:rPr>
      </w:pPr>
      <w:r>
        <w:rPr>
          <w:rFonts w:hint="eastAsia" w:ascii="楷体_GB2312" w:eastAsia="楷体_GB2312"/>
          <w:color w:val="0070C0"/>
          <w:sz w:val="32"/>
        </w:rPr>
        <w:t>（一）加强学习。</w:t>
      </w:r>
      <w:r>
        <w:rPr>
          <w:rFonts w:hint="eastAsia" w:ascii="仿宋_GB2312" w:eastAsia="仿宋_GB2312"/>
          <w:sz w:val="32"/>
        </w:rPr>
        <w:t>全体党员干部要围绕工作计划，加强学习，深刻领会，将思想行动统一到中央和自治区、</w:t>
      </w:r>
      <w:r>
        <w:rPr>
          <w:rFonts w:hint="eastAsia" w:ascii="仿宋_GB2312" w:eastAsia="仿宋_GB2312"/>
          <w:sz w:val="32"/>
          <w:lang w:val="en-US" w:eastAsia="zh-CN"/>
        </w:rPr>
        <w:t>市</w:t>
      </w:r>
      <w:r>
        <w:rPr>
          <w:rFonts w:hint="eastAsia" w:ascii="仿宋_GB2312" w:eastAsia="仿宋_GB2312"/>
          <w:sz w:val="32"/>
        </w:rPr>
        <w:t>委、旗委的决策部署上来。</w:t>
      </w:r>
    </w:p>
    <w:p>
      <w:pPr>
        <w:spacing w:line="560" w:lineRule="exact"/>
        <w:ind w:firstLine="640" w:firstLineChars="200"/>
        <w:rPr>
          <w:rFonts w:ascii="仿宋_GB2312" w:eastAsia="仿宋_GB2312"/>
          <w:sz w:val="32"/>
        </w:rPr>
      </w:pPr>
      <w:r>
        <w:rPr>
          <w:rFonts w:hint="eastAsia" w:ascii="楷体_GB2312" w:eastAsia="楷体_GB2312"/>
          <w:color w:val="0070C0"/>
          <w:sz w:val="32"/>
        </w:rPr>
        <w:t>（二）狠抓落实。</w:t>
      </w:r>
      <w:r>
        <w:rPr>
          <w:rFonts w:hint="eastAsia" w:ascii="仿宋_GB2312" w:eastAsia="仿宋_GB2312"/>
          <w:sz w:val="32"/>
        </w:rPr>
        <w:t>全体党员干部要密切配合，加强协作，抓好落实，不断提高工作质量，确保各项目标任务落到实处。</w:t>
      </w:r>
    </w:p>
    <w:p>
      <w:pPr>
        <w:spacing w:line="560" w:lineRule="exact"/>
        <w:ind w:firstLine="640" w:firstLineChars="200"/>
        <w:rPr>
          <w:rFonts w:hint="eastAsia" w:ascii="仿宋_GB2312" w:eastAsia="仿宋_GB2312"/>
          <w:sz w:val="32"/>
        </w:rPr>
      </w:pPr>
      <w:r>
        <w:rPr>
          <w:rFonts w:hint="eastAsia" w:ascii="楷体_GB2312" w:eastAsia="楷体_GB2312"/>
          <w:color w:val="0070C0"/>
          <w:sz w:val="32"/>
        </w:rPr>
        <w:t>（三）健全机制。</w:t>
      </w:r>
      <w:r>
        <w:rPr>
          <w:rFonts w:hint="eastAsia" w:ascii="仿宋_GB2312" w:eastAsia="仿宋_GB2312"/>
          <w:sz w:val="32"/>
        </w:rPr>
        <w:t>党支部要认真总结工作中好的经验和做法，主动宣传，并在实践基础上逐步形成长效机制，推动党建工作向纵深开展。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MDRmYmY4MDUxOWYyZTRkNGQ3NjdjZGU3ODdlOTQifQ=="/>
  </w:docVars>
  <w:rsids>
    <w:rsidRoot w:val="2B397E85"/>
    <w:rsid w:val="2B397E85"/>
    <w:rsid w:val="447A1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1550</Words>
  <Characters>1569</Characters>
  <Lines>0</Lines>
  <Paragraphs>0</Paragraphs>
  <TotalTime>7</TotalTime>
  <ScaleCrop>false</ScaleCrop>
  <LinksUpToDate>false</LinksUpToDate>
  <CharactersWithSpaces>1569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2023-02-13T08:39:00Z</dcterms:created>
  <dc:creator>LENOVO</dc:creator>
  <cp:lastModifiedBy>LENOVO</cp:lastModifiedBy>
  <dcterms:modified xsi:type="dcterms:W3CDTF">2023-02-14T01:51:53Z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4608071D386F4B08956CC78C08CA0D16</vt:lpwstr>
  </property>
</Properties>
</file>