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科左中旗图书馆</w:t>
      </w:r>
    </w:p>
    <w:p>
      <w:pPr>
        <w:ind w:firstLine="1325" w:firstLineChars="30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ind w:firstLine="843" w:firstLineChars="300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基本情况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科左中旗图书馆成立于1979年10月，前身为旗文化馆图书室。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现位于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科左中旗保康镇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科尔沁大街中段，</w:t>
      </w:r>
      <w:r>
        <w:rPr>
          <w:rFonts w:hint="eastAsia" w:ascii="宋体" w:hAnsi="宋体" w:eastAsia="宋体" w:cs="宋体"/>
          <w:sz w:val="28"/>
          <w:szCs w:val="28"/>
        </w:rPr>
        <w:t>是我旗唯一的综合性公共图书馆，现有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在编人员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10人，</w:t>
      </w:r>
      <w:r>
        <w:rPr>
          <w:rFonts w:hint="eastAsia" w:ascii="宋体" w:hAnsi="宋体" w:eastAsia="宋体" w:cs="宋体"/>
          <w:sz w:val="28"/>
          <w:szCs w:val="28"/>
        </w:rPr>
        <w:t>各类馆藏文献达6万余册（件），</w:t>
      </w:r>
      <w:r>
        <w:rPr>
          <w:rFonts w:hint="eastAsia" w:ascii="宋体" w:hAnsi="宋体" w:eastAsia="宋体" w:cs="宋体"/>
          <w:w w:val="98"/>
          <w:sz w:val="28"/>
          <w:szCs w:val="28"/>
        </w:rPr>
        <w:t>蒙古文图书</w:t>
      </w:r>
      <w:r>
        <w:rPr>
          <w:rFonts w:hint="eastAsia" w:ascii="宋体" w:hAnsi="宋体" w:eastAsia="宋体" w:cs="宋体"/>
          <w:w w:val="98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w w:val="98"/>
          <w:sz w:val="28"/>
          <w:szCs w:val="28"/>
        </w:rPr>
        <w:t>千多册；</w:t>
      </w:r>
      <w:r>
        <w:rPr>
          <w:rFonts w:hint="eastAsia" w:ascii="宋体" w:hAnsi="宋体" w:eastAsia="宋体" w:cs="宋体"/>
          <w:sz w:val="28"/>
          <w:szCs w:val="28"/>
        </w:rPr>
        <w:t>少儿文献1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.3</w:t>
      </w:r>
      <w:r>
        <w:rPr>
          <w:rFonts w:hint="eastAsia" w:ascii="宋体" w:hAnsi="宋体" w:eastAsia="宋体" w:cs="宋体"/>
          <w:sz w:val="28"/>
          <w:szCs w:val="28"/>
        </w:rPr>
        <w:t>多册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；电子图书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1.3万册，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年订报刊</w:t>
      </w:r>
      <w:r>
        <w:rPr>
          <w:rFonts w:hint="eastAsia" w:ascii="宋体" w:hAnsi="宋体" w:eastAsia="宋体" w:cs="宋体"/>
          <w:w w:val="98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w w:val="99"/>
          <w:sz w:val="28"/>
          <w:szCs w:val="28"/>
          <w:lang w:val="en-US" w:eastAsia="zh-CN"/>
        </w:rPr>
        <w:t>200</w:t>
      </w:r>
      <w:r>
        <w:rPr>
          <w:rFonts w:hint="eastAsia" w:ascii="宋体" w:hAnsi="宋体" w:eastAsia="宋体" w:cs="宋体"/>
          <w:w w:val="99"/>
          <w:sz w:val="28"/>
          <w:szCs w:val="28"/>
        </w:rPr>
        <w:t>种</w:t>
      </w:r>
      <w:r>
        <w:rPr>
          <w:rFonts w:hint="eastAsia" w:ascii="宋体" w:hAnsi="宋体" w:eastAsia="宋体" w:cs="宋体"/>
          <w:w w:val="99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现有</w:t>
      </w:r>
      <w:r>
        <w:rPr>
          <w:rFonts w:hint="eastAsia" w:ascii="宋体" w:hAnsi="宋体" w:eastAsia="宋体" w:cs="宋体"/>
          <w:sz w:val="28"/>
          <w:szCs w:val="28"/>
        </w:rPr>
        <w:t>读者持证人数达11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0人，年文献外借量达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万册次。</w:t>
      </w:r>
    </w:p>
    <w:p>
      <w:pPr>
        <w:numPr>
          <w:ilvl w:val="0"/>
          <w:numId w:val="1"/>
        </w:num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开馆时间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根据文化部、财政部免费开放等文件的具体规定，本着“平等、无偿、开放”的办馆理念，我馆实行所有空间设施场地对读者免费开放，实现无障碍、零门槛进入，实行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全年无</w:t>
      </w:r>
      <w:r>
        <w:rPr>
          <w:rFonts w:hint="eastAsia" w:ascii="宋体" w:hAnsi="宋体" w:eastAsia="宋体" w:cs="宋体"/>
          <w:sz w:val="28"/>
          <w:szCs w:val="28"/>
        </w:rPr>
        <w:t>假日开馆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每周开馆时间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现有</w:t>
      </w:r>
      <w:r>
        <w:rPr>
          <w:rFonts w:hint="eastAsia" w:ascii="宋体" w:hAnsi="宋体" w:eastAsia="宋体" w:cs="宋体"/>
          <w:sz w:val="28"/>
          <w:szCs w:val="28"/>
        </w:rPr>
        <w:t>读者持证人数达1120人，年文献外借量达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万册次。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周一至周五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夏令时开馆时间：上午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8:00--12：00  下午：14:30--18:00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冬令时开馆时间：上午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8:300--12：00下午：14:30--18:00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周六至周日及节假日开馆时间：9:00--16:00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三、图书馆股室设置：</w:t>
      </w:r>
    </w:p>
    <w:p>
      <w:pPr>
        <w:numPr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一、综合阅览室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做好报纸杂志借阅等服务工作</w:t>
      </w:r>
    </w:p>
    <w:p>
      <w:pPr>
        <w:numPr>
          <w:ilvl w:val="0"/>
          <w:numId w:val="2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负责报纸、期刊的验收、登录、加工和注销工作。</w:t>
      </w:r>
    </w:p>
    <w:p>
      <w:pPr>
        <w:numPr>
          <w:ilvl w:val="0"/>
          <w:numId w:val="2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负责期刊的借阅、流通及保管。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图书外借室</w:t>
      </w:r>
    </w:p>
    <w:p>
      <w:pPr>
        <w:numPr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1、做好图书外借、督促读书按期归还图书。</w:t>
      </w:r>
    </w:p>
    <w:p>
      <w:pPr>
        <w:numPr>
          <w:numId w:val="0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2、做好图书流通工作的统计。</w:t>
      </w:r>
    </w:p>
    <w:p>
      <w:pPr>
        <w:numPr>
          <w:numId w:val="0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3、修补破损图书，办理读者遗失图书的赔偿工作。</w:t>
      </w:r>
    </w:p>
    <w:p>
      <w:pPr>
        <w:numPr>
          <w:numId w:val="0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4、设立新书展览架，积极推荐新书。</w:t>
      </w:r>
    </w:p>
    <w:p>
      <w:pPr>
        <w:numPr>
          <w:numId w:val="0"/>
        </w:numPr>
        <w:ind w:left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三、采编室</w:t>
      </w:r>
    </w:p>
    <w:p>
      <w:pPr>
        <w:numPr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1、负责图书到馆后的拆包、验收，做到书价和发票款一致，账目清楚，并及时进行结账和报账工作。</w:t>
      </w:r>
    </w:p>
    <w:p>
      <w:pPr>
        <w:numPr>
          <w:numId w:val="0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2、负责图书加工（图书盖章、贴条码、贴磁条等）做到书卡号一致，不得漏号、错号。对文献进行科学分类，保证所分文献的准确性、系统性和连续性。</w:t>
      </w:r>
    </w:p>
    <w:p>
      <w:pPr>
        <w:numPr>
          <w:numId w:val="0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3、负责计算机编目工作和图书个别登录表的打印、整理工作，做到编目符合国家标准。</w:t>
      </w:r>
    </w:p>
    <w:p>
      <w:pPr>
        <w:numPr>
          <w:numId w:val="0"/>
        </w:numPr>
        <w:ind w:left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四、财会室</w:t>
      </w:r>
    </w:p>
    <w:p>
      <w:pPr>
        <w:numPr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1、按照会计制度规定对本单位各项业务收支进行记账、算账、报账工作，做到手续完备，内容真实，数字准确，账目清楚，日清月结按期提出会计报表。</w:t>
      </w:r>
    </w:p>
    <w:p>
      <w:pPr>
        <w:numPr>
          <w:numId w:val="0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2、严格执行国家各项财经制度，遵守费用开支标准，对违反财经纪律和财会制度的行为，有权拒绝付款、报销和拒绝执行，并向本单位领导人或上级机关报告。</w:t>
      </w:r>
    </w:p>
    <w:p>
      <w:pPr>
        <w:numPr>
          <w:numId w:val="0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3、按照国家会计制度规定，妥善保管会计凭证、账簿、报表等档案资料。</w:t>
      </w:r>
    </w:p>
    <w:p>
      <w:pPr>
        <w:numPr>
          <w:numId w:val="0"/>
        </w:numPr>
        <w:ind w:left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五、地方文献室</w:t>
      </w:r>
    </w:p>
    <w:p>
      <w:pPr>
        <w:numPr>
          <w:numId w:val="0"/>
        </w:numPr>
        <w:ind w:leftChars="20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方文献指记录有本地方知识的一切载体，它包括地方的历史、地理、政治、经济、军事、文化、风俗、特产、人物、名胜古迹等，它是了解与研究地方状况的重要文献依据。肩负着为地方决策机关提供决策依据；为本地史志工作者提供基本资料；为地方经济建设提供情报服务；为社会科学、历史文化研究提供文献服务；为发展地域文化提供史料等任务。</w:t>
      </w:r>
    </w:p>
    <w:p>
      <w:pPr>
        <w:numPr>
          <w:numId w:val="0"/>
        </w:numPr>
        <w:ind w:left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六、自学室</w:t>
      </w:r>
    </w:p>
    <w:p>
      <w:pPr>
        <w:numPr>
          <w:numId w:val="0"/>
        </w:numPr>
        <w:ind w:leftChars="200"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公共图书馆是个供人借阅书籍，并阅谈的地方。随着社会的发展、来图书馆学习的人日渐增多。自习室就是为爱读书的人提供的安静学习场所。</w:t>
      </w:r>
    </w:p>
    <w:p>
      <w:pPr>
        <w:numPr>
          <w:numId w:val="0"/>
        </w:numPr>
        <w:ind w:firstLine="562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五、服务免费培训项目：</w:t>
      </w:r>
      <w:r>
        <w:rPr>
          <w:rFonts w:hint="eastAsia"/>
          <w:sz w:val="28"/>
          <w:szCs w:val="28"/>
          <w:lang w:val="en-US" w:eastAsia="zh-CN"/>
        </w:rPr>
        <w:t>业务培训。</w:t>
      </w:r>
    </w:p>
    <w:p>
      <w:pPr>
        <w:numPr>
          <w:numId w:val="0"/>
        </w:numPr>
        <w:ind w:firstLine="562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六、负责人：</w:t>
      </w:r>
      <w:r>
        <w:rPr>
          <w:rFonts w:hint="eastAsia"/>
          <w:sz w:val="28"/>
          <w:szCs w:val="28"/>
          <w:lang w:val="en-US" w:eastAsia="zh-CN"/>
        </w:rPr>
        <w:t>包静</w:t>
      </w:r>
    </w:p>
    <w:p>
      <w:pPr>
        <w:numPr>
          <w:numId w:val="0"/>
        </w:numPr>
        <w:ind w:firstLine="1120" w:firstLineChars="4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联系电话：15047494567</w:t>
      </w:r>
    </w:p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0475—3218637</w:t>
      </w:r>
    </w:p>
    <w:p>
      <w:pPr>
        <w:ind w:firstLine="1120" w:firstLineChars="4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    编：029300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13CCB5"/>
    <w:multiLevelType w:val="singleLevel"/>
    <w:tmpl w:val="A213CCB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35F797"/>
    <w:multiLevelType w:val="singleLevel"/>
    <w:tmpl w:val="5435F7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MDRmYmY4MDUxOWYyZTRkNGQ3NjdjZGU3ODdlOTQifQ=="/>
  </w:docVars>
  <w:rsids>
    <w:rsidRoot w:val="37114FAA"/>
    <w:rsid w:val="3711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2022-05-12T06:46:00Z</dcterms:created>
  <dc:creator>LENOVO</dc:creator>
  <cp:lastModifiedBy>LENOVO</cp:lastModifiedBy>
  <dcterms:modified xsi:type="dcterms:W3CDTF">2022-05-12T08:44:32Z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1C1B18A6768540D4BE5C44352F6FA5AE</vt:lpwstr>
  </property>
</Properties>
</file>