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3CBD">
      <w:pPr>
        <w:jc w:val="center"/>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注意事项</w:t>
      </w:r>
    </w:p>
    <w:p w14:paraId="688B6FFE">
      <w:pPr>
        <w:rPr>
          <w:rFonts w:hint="default" w:ascii="Times New Roman" w:hAnsi="Times New Roman" w:eastAsia="方正仿宋简体" w:cs="Times New Roman"/>
          <w:sz w:val="32"/>
          <w:szCs w:val="40"/>
          <w:lang w:val="en-US" w:eastAsia="zh-CN"/>
        </w:rPr>
      </w:pPr>
    </w:p>
    <w:p w14:paraId="758C34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kern w:val="2"/>
          <w:sz w:val="32"/>
          <w:szCs w:val="32"/>
          <w:lang w:val="en-US" w:eastAsia="zh-CN" w:bidi="ar-SA"/>
        </w:rPr>
        <w:t>一、</w:t>
      </w:r>
      <w:r>
        <w:rPr>
          <w:rFonts w:hint="default" w:ascii="Times New Roman" w:hAnsi="Times New Roman" w:eastAsia="方正黑体简体" w:cs="Times New Roman"/>
          <w:b w:val="0"/>
          <w:bCs w:val="0"/>
          <w:color w:val="auto"/>
          <w:sz w:val="32"/>
          <w:szCs w:val="32"/>
          <w:lang w:val="en-US" w:eastAsia="zh-CN"/>
        </w:rPr>
        <w:t>时间要求：</w:t>
      </w:r>
    </w:p>
    <w:p w14:paraId="58C5CE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原则上要于</w:t>
      </w: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lang w:val="en-US" w:eastAsia="zh-CN"/>
        </w:rPr>
        <w:t>月24日前实现各级各级党委(党组)、基层党组织启动部署全面覆盖。</w:t>
      </w:r>
    </w:p>
    <w:p w14:paraId="6FE7B6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二、启动方式：</w:t>
      </w:r>
    </w:p>
    <w:p w14:paraId="21E0BC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以会议、学习形式启动。</w:t>
      </w:r>
    </w:p>
    <w:p w14:paraId="49B67F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三、启动类型</w:t>
      </w:r>
    </w:p>
    <w:p w14:paraId="15CD9D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1.四大班子（旗委、政府、人大、政协），各部委办局（纪委监委、组织部、宣传部、政法委、旗委办、统战部、社工部、编办、保密局</w:t>
      </w:r>
      <w:bookmarkStart w:id="0" w:name="_GoBack"/>
      <w:bookmarkEnd w:id="0"/>
      <w:r>
        <w:rPr>
          <w:rFonts w:hint="default" w:ascii="Times New Roman" w:hAnsi="Times New Roman" w:eastAsia="方正仿宋简体" w:cs="Times New Roman"/>
          <w:b w:val="0"/>
          <w:bCs w:val="0"/>
          <w:color w:val="auto"/>
          <w:sz w:val="32"/>
          <w:szCs w:val="32"/>
          <w:lang w:val="en-US" w:eastAsia="zh-CN"/>
        </w:rPr>
        <w:t>、巡察办等10个部委办局），37个党组，20个苏木乡镇场，保康街道以召开党委（党组）会议形式启动。</w:t>
      </w:r>
    </w:p>
    <w:p w14:paraId="0F6EBB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2.各基层党组织以召开支部党员大会形式启动。</w:t>
      </w:r>
    </w:p>
    <w:p w14:paraId="2F10EE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四、会议名称：</w:t>
      </w:r>
    </w:p>
    <w:p w14:paraId="7A050F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党委（党组）：</w:t>
      </w:r>
      <w:r>
        <w:rPr>
          <w:rFonts w:hint="default" w:ascii="Times New Roman" w:hAnsi="Times New Roman" w:eastAsia="方正仿宋简体" w:cs="Times New Roman"/>
          <w:b w:val="0"/>
          <w:bCs w:val="0"/>
          <w:color w:val="auto"/>
          <w:sz w:val="32"/>
          <w:szCs w:val="32"/>
          <w:lang w:val="en-US" w:eastAsia="zh-CN"/>
        </w:rPr>
        <w:t>XX党委（党组）会议</w:t>
      </w:r>
    </w:p>
    <w:p w14:paraId="2C58B1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基层党组织：</w:t>
      </w:r>
      <w:r>
        <w:rPr>
          <w:rFonts w:hint="default" w:ascii="Times New Roman" w:hAnsi="Times New Roman" w:eastAsia="方正仿宋简体" w:cs="Times New Roman"/>
          <w:b w:val="0"/>
          <w:bCs w:val="0"/>
          <w:color w:val="auto"/>
          <w:sz w:val="32"/>
          <w:szCs w:val="32"/>
          <w:lang w:val="en-US" w:eastAsia="zh-CN"/>
        </w:rPr>
        <w:t>XX党支部党员大会</w:t>
      </w:r>
    </w:p>
    <w:p w14:paraId="0F8043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注意：</w:t>
      </w:r>
      <w:r>
        <w:rPr>
          <w:rFonts w:hint="default" w:ascii="Times New Roman" w:hAnsi="Times New Roman" w:eastAsia="方正仿宋简体" w:cs="Times New Roman"/>
          <w:b w:val="0"/>
          <w:bCs w:val="0"/>
          <w:color w:val="auto"/>
          <w:sz w:val="32"/>
          <w:szCs w:val="32"/>
          <w:lang w:val="en-US" w:eastAsia="zh-CN"/>
        </w:rPr>
        <w:t>党委（党组）、党支部会议名称中不得体现学习教育、启动会等字样，会议记录内容中体现即可。</w:t>
      </w:r>
    </w:p>
    <w:p w14:paraId="26BE86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五、具体措施：</w:t>
      </w:r>
    </w:p>
    <w:p w14:paraId="4229F4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党委（党组）：</w:t>
      </w:r>
      <w:r>
        <w:rPr>
          <w:rFonts w:hint="default" w:ascii="Times New Roman" w:hAnsi="Times New Roman" w:eastAsia="方正仿宋简体" w:cs="Times New Roman"/>
          <w:b w:val="0"/>
          <w:bCs w:val="0"/>
          <w:color w:val="auto"/>
          <w:sz w:val="32"/>
          <w:szCs w:val="32"/>
          <w:lang w:val="en-US" w:eastAsia="zh-CN"/>
        </w:rPr>
        <w:t>①认真学习中央、自治区党委、通辽市委、科左中旗委党的建设工作领导小组会议精神。②认真学习《关于在全旗开展深入贯彻中央八项规定精神学习教育的工作方案》。③以召开党委（党组）会议形式研究本单位本地区深入贯彻中央八项规定精神学习教育重点工作，制定本单位本地区工作安排。</w:t>
      </w:r>
    </w:p>
    <w:p w14:paraId="226658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基层党组织：</w:t>
      </w:r>
      <w:r>
        <w:rPr>
          <w:rFonts w:hint="default" w:ascii="Times New Roman" w:hAnsi="Times New Roman" w:eastAsia="方正仿宋简体" w:cs="Times New Roman"/>
          <w:b w:val="0"/>
          <w:bCs w:val="0"/>
          <w:color w:val="auto"/>
          <w:sz w:val="32"/>
          <w:szCs w:val="32"/>
          <w:lang w:val="en-US" w:eastAsia="zh-CN"/>
        </w:rPr>
        <w:t>①以召开支委会形式研究制定本支部学习教育工作计划、学习计划。②以召开党员大会形式传达学习中央、自治区党委、通辽市委、科左中旗委党的建设工作领导小组会议精神，学习《关于在全旗开展深入贯彻中央八项规定精神学习教育的工作方案》、上级党委（党组）学习教育工作安排和支委会研究制定的本支部学习教育工作计划、学习计划的方式启动。</w:t>
      </w:r>
    </w:p>
    <w:p w14:paraId="665160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六、宣传</w:t>
      </w:r>
    </w:p>
    <w:p w14:paraId="2BFCE4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各地区各单位不得在线上、线下进行“深入贯彻中央八项规定精神学习教育”的宣传，会议外宣稿中不得体现“启动”字样。</w:t>
      </w:r>
    </w:p>
    <w:p w14:paraId="180EC5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p>
    <w:p w14:paraId="652B8579">
      <w:pPr>
        <w:rPr>
          <w:rFonts w:hint="default" w:ascii="Times New Roman" w:hAnsi="Times New Roman" w:eastAsia="方正仿宋简体" w:cs="Times New Roman"/>
          <w:sz w:val="32"/>
          <w:szCs w:val="40"/>
          <w:lang w:val="en-US" w:eastAsia="zh-CN"/>
        </w:rPr>
      </w:pPr>
    </w:p>
    <w:p w14:paraId="1A26F5D4">
      <w:pPr>
        <w:rPr>
          <w:rFonts w:hint="default" w:ascii="Times New Roman" w:hAnsi="Times New Roman" w:eastAsia="方正仿宋简体" w:cs="Times New Roman"/>
          <w:sz w:val="32"/>
          <w:szCs w:val="4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0D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5BD4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5BD4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34725"/>
    <w:rsid w:val="19B7207B"/>
    <w:rsid w:val="2029780B"/>
    <w:rsid w:val="369B3595"/>
    <w:rsid w:val="39CC49BF"/>
    <w:rsid w:val="3FC1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653</Words>
  <Characters>661</Characters>
  <Lines>0</Lines>
  <Paragraphs>0</Paragraphs>
  <TotalTime>20</TotalTime>
  <ScaleCrop>false</ScaleCrop>
  <LinksUpToDate>false</LinksUpToDate>
  <CharactersWithSpaces>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2025-03-21T09:46:00Z</dcterms:created>
  <dc:creator>Administrator</dc:creator>
  <cp:lastModifiedBy>WPS_1641024287</cp:lastModifiedBy>
  <dcterms:modified xsi:type="dcterms:W3CDTF">2025-03-21T10:38:30Z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eyJoZGlkIjoiOWIyMjY4OTRlYTRhZWQ5YzE2ODZjODA5OThmNjg1MjQiLCJ1c2VySWQiOiIxMzExOTgyMjc2In0=</vt:lpwstr>
  </property>
  <property fmtid="{D5CDD505-2E9C-101B-9397-08002B2CF9AE}" pid="4" name="ICV">
    <vt:lpwstr>737B5C06E94948FA9C0892567A68E021_12</vt:lpwstr>
  </property>
</Properties>
</file>