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292"/>
        <w:gridCol w:w="1141"/>
        <w:gridCol w:w="2015"/>
        <w:gridCol w:w="736"/>
        <w:gridCol w:w="608"/>
        <w:gridCol w:w="528"/>
        <w:gridCol w:w="240"/>
      </w:tblGrid>
      <w:tr w14:paraId="5631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3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Style w:val="4"/>
                <w:rFonts w:hint="default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/>
                <w:color w:val="000000"/>
                <w:lang w:val="en-US" w:eastAsia="zh-CN" w:bidi="ar"/>
              </w:rPr>
              <w:t>附件2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E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F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E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2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4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44"/>
                <w:szCs w:val="44"/>
                <w:lang w:val="en-US" w:eastAsia="zh-CN"/>
              </w:rPr>
              <w:t>宝龙山镇小额伦索克嘎查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44"/>
                <w:szCs w:val="44"/>
                <w:lang w:val="en-US" w:eastAsia="zh-CN"/>
              </w:rPr>
              <w:t>党支部工作计划</w:t>
            </w:r>
          </w:p>
        </w:tc>
      </w:tr>
      <w:tr w14:paraId="40F1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4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39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4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25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922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18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A2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6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召开党员大会集中学习</w:t>
            </w:r>
            <w:bookmarkStart w:id="0" w:name="OLE_LINK12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中央、自治区党委、通辽市委、科左中旗委党的建设工作领导小组会议精神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学习《关于在全旗开展深入贯彻中央八项规定精神学习教育的工作方案》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；学习传达镇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学习教育工作安排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、工作计划以及党支部学习教育计划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8F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5"/>
                <w:color w:val="000000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color w:val="000000"/>
                <w:lang w:val="en-US" w:eastAsia="zh-CN" w:bidi="ar"/>
              </w:rPr>
              <w:t>24</w:t>
            </w:r>
            <w:r>
              <w:rPr>
                <w:rStyle w:val="5"/>
                <w:color w:val="000000"/>
                <w:lang w:val="en-US" w:eastAsia="zh-CN" w:bidi="ar"/>
              </w:rPr>
              <w:t>日前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B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9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12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D94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0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集中学习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6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>3月28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DC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9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28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94B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9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</w:t>
            </w:r>
            <w:r>
              <w:rPr>
                <w:rStyle w:val="6"/>
                <w:rFonts w:eastAsia="方正仿宋_GBK"/>
                <w:color w:val="000000"/>
                <w:lang w:val="en-US" w:eastAsia="zh-CN" w:bidi="ar"/>
              </w:rPr>
              <w:t>“</w:t>
            </w:r>
            <w:r>
              <w:rPr>
                <w:rStyle w:val="6"/>
                <w:rFonts w:hint="eastAsia" w:eastAsia="方正仿宋_GBK"/>
                <w:color w:val="000000"/>
                <w:lang w:val="en-US" w:eastAsia="zh-CN" w:bidi="ar"/>
              </w:rPr>
              <w:t>三对两结合</w:t>
            </w:r>
            <w:r>
              <w:rPr>
                <w:rStyle w:val="6"/>
                <w:rFonts w:eastAsia="方正仿宋_GBK"/>
                <w:color w:val="000000"/>
                <w:lang w:val="en-US" w:eastAsia="zh-CN" w:bidi="ar"/>
              </w:rPr>
              <w:t>”</w:t>
            </w:r>
            <w:r>
              <w:rPr>
                <w:rStyle w:val="5"/>
                <w:color w:val="000000"/>
                <w:lang w:val="en-US" w:eastAsia="zh-CN" w:bidi="ar"/>
              </w:rPr>
              <w:t>的要求，通过</w:t>
            </w:r>
            <w:r>
              <w:rPr>
                <w:rStyle w:val="6"/>
                <w:rFonts w:eastAsia="方正仿宋_GBK"/>
                <w:color w:val="000000"/>
                <w:lang w:val="en-US" w:eastAsia="zh-CN" w:bidi="ar"/>
              </w:rPr>
              <w:t>“7+2”</w:t>
            </w:r>
            <w:r>
              <w:rPr>
                <w:rStyle w:val="5"/>
                <w:color w:val="000000"/>
                <w:lang w:val="en-US" w:eastAsia="zh-CN" w:bidi="ar"/>
              </w:rPr>
              <w:t>的方式，带头边学边查、深挖问题根源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9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4月26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A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6E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2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结合党的十八大以来深入贯</w:t>
            </w:r>
            <w:r>
              <w:rPr>
                <w:rStyle w:val="5"/>
                <w:color w:val="000000"/>
                <w:lang w:val="en-US" w:eastAsia="zh-CN" w:bidi="ar"/>
              </w:rPr>
              <w:t>彻中央八项规定精神取得的显著成效，开展</w:t>
            </w: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>集中学习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4月15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C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7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C4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3D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对照中央列出的</w:t>
            </w:r>
            <w:r>
              <w:rPr>
                <w:rStyle w:val="6"/>
                <w:rFonts w:eastAsia="方正仿宋_GBK"/>
                <w:color w:val="000000"/>
                <w:lang w:val="en-US" w:eastAsia="zh-CN" w:bidi="ar"/>
              </w:rPr>
              <w:t>11</w:t>
            </w:r>
            <w:r>
              <w:rPr>
                <w:rStyle w:val="5"/>
                <w:color w:val="000000"/>
                <w:lang w:val="en-US" w:eastAsia="zh-CN" w:bidi="ar"/>
              </w:rPr>
              <w:t>个方面突出问题，综合征求意见和案例剖析情况，梳理突出问题，确定集中整治项目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9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4月20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4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681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09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加强警示教育，认真研读由风</w:t>
            </w:r>
            <w:r>
              <w:rPr>
                <w:rStyle w:val="5"/>
                <w:color w:val="000000"/>
                <w:lang w:val="en-US" w:eastAsia="zh-CN" w:bidi="ar"/>
              </w:rPr>
              <w:t>及腐典型案例，组织集中观看警示教育片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4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5月10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6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1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BE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7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结合专项工作机制，制定整治措施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6月9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3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8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C5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10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围绕整治形式主义为基层减负开展集中学习，进行交流研讨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2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5月13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3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9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90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7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解决群众诉求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A7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9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9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支部委员带头立行立改、推</w:t>
            </w:r>
            <w:r>
              <w:rPr>
                <w:rStyle w:val="7"/>
                <w:color w:val="000000"/>
                <w:lang w:val="en-US" w:eastAsia="zh-CN" w:bidi="ar"/>
              </w:rPr>
              <w:t>动集中整治情况作为重要内容，向党员群众通报，接受群众监督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7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4月25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6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E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6D5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5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围绕反面典型案例剖析开展集中学习，进行交流研讨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07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6月16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A8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CC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0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开展主题党日活动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0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</w:rPr>
              <w:t xml:space="preserve">        6月18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3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7C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5A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讲授专题党课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u w:val="none"/>
                <w:lang w:val="en-US" w:eastAsia="zh-CN" w:bidi="ar"/>
              </w:rPr>
              <w:t xml:space="preserve">        6月22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0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0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751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D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把学习教育情况作为</w:t>
            </w:r>
            <w:r>
              <w:rPr>
                <w:rStyle w:val="8"/>
                <w:rFonts w:eastAsia="方正仿宋_GBK"/>
                <w:color w:val="000000"/>
                <w:lang w:val="en-US" w:eastAsia="zh-CN" w:bidi="ar"/>
              </w:rPr>
              <w:t>2025</w:t>
            </w:r>
            <w:r>
              <w:rPr>
                <w:rStyle w:val="7"/>
                <w:color w:val="000000"/>
                <w:lang w:val="en-US" w:eastAsia="zh-CN" w:bidi="ar"/>
              </w:rPr>
              <w:t>年度支部组织生活会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对照检查的重要内容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D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年12月16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E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D08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6088E"/>
    <w:rsid w:val="1416088E"/>
    <w:rsid w:val="35CC5161"/>
    <w:rsid w:val="49E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754" w:firstLineChars="200"/>
      <w:jc w:val="left"/>
    </w:pPr>
    <w:rPr>
      <w:rFonts w:ascii="Arial" w:hAnsi="Arial" w:eastAsia="仿宋_GB2312" w:cs="Arial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黑体" w:hAnsi="宋体" w:eastAsia="黑体" w:cs="黑体"/>
      <w:color w:val="000000"/>
      <w:sz w:val="31"/>
      <w:szCs w:val="31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525</Characters>
  <Lines>0</Lines>
  <Paragraphs>0</Paragraphs>
  <TotalTime>1</TotalTime>
  <ScaleCrop>false</ScaleCrop>
  <LinksUpToDate>false</LinksUpToDate>
  <CharactersWithSpaces>605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2025-04-16T08:45:00Z</dcterms:created>
  <dc:creator>WPS_1625138888</dc:creator>
  <cp:lastModifiedBy>Administrator</cp:lastModifiedBy>
  <dcterms:modified xsi:type="dcterms:W3CDTF">2025-12-22T02:22:52Z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4C5EC69EF83C4A1AB6B2E7B029A6E1EA_11</vt:lpwstr>
  </property>
  <property fmtid="{D5CDD505-2E9C-101B-9397-08002B2CF9AE}" pid="4" name="KSOTemplateDocerSaveRecord">
    <vt:lpwstr>eyJoZGlkIjoiNzUwY2FhOGFkY2IxNjYyMGU4MTgxYTQ2NjllMzkzZjcifQ==</vt:lpwstr>
  </property>
</Properties>
</file>