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9C411C">
      <w:pPr>
        <w:widowControl/>
        <w:snapToGrid/>
        <w:spacing w:before="0" w:beforeAutospacing="0" w:after="0" w:afterAutospacing="0" w:line="360" w:lineRule="auto"/>
        <w:jc w:val="center"/>
        <w:textAlignment w:val="baseline"/>
        <w:rPr>
          <w:rStyle w:val="7"/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w w:val="100"/>
          <w:sz w:val="52"/>
          <w:szCs w:val="52"/>
          <w:shd w:val="clear" w:color="auto" w:fill="auto"/>
          <w:lang w:val="en-US" w:eastAsia="zh-CN" w:bidi="mn-Mong-CN"/>
        </w:rPr>
      </w:pPr>
      <w:r>
        <w:rPr>
          <w:rStyle w:val="7"/>
          <w:rFonts w:hint="eastAsia" w:ascii="仿宋" w:hAnsi="仿宋" w:eastAsia="仿宋" w:cs="仿宋"/>
          <w:b w:val="0"/>
          <w:i w:val="0"/>
          <w:caps w:val="0"/>
          <w:color w:val="FF0000"/>
          <w:spacing w:val="0"/>
          <w:w w:val="100"/>
          <w:sz w:val="52"/>
          <w:szCs w:val="52"/>
          <w:shd w:val="clear" w:color="auto" w:fill="auto"/>
          <w:lang w:val="en-US" w:eastAsia="zh-CN" w:bidi="mn-Mong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730250</wp:posOffset>
            </wp:positionH>
            <wp:positionV relativeFrom="paragraph">
              <wp:posOffset>424180</wp:posOffset>
            </wp:positionV>
            <wp:extent cx="3837940" cy="504825"/>
            <wp:effectExtent l="0" t="0" r="2540" b="13335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7"/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w w:val="100"/>
          <w:sz w:val="52"/>
          <w:szCs w:val="52"/>
          <w:shd w:val="clear" w:color="auto" w:fill="auto"/>
          <w:lang w:val="en-US" w:eastAsia="zh-CN" w:bidi="mn-Mong-CN"/>
        </w:rPr>
        <w:t>科尔沁左翼中旗第二中学</w:t>
      </w:r>
    </w:p>
    <w:p w14:paraId="752D16A5">
      <w:pPr>
        <w:widowControl/>
        <w:snapToGrid/>
        <w:spacing w:before="0" w:beforeAutospacing="0" w:after="0" w:afterAutospacing="0" w:line="360" w:lineRule="auto"/>
        <w:jc w:val="center"/>
        <w:textAlignment w:val="baseline"/>
        <w:rPr>
          <w:rStyle w:val="7"/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w w:val="100"/>
          <w:sz w:val="32"/>
          <w:szCs w:val="32"/>
          <w:shd w:val="clear" w:color="auto" w:fill="auto"/>
          <w:lang w:val="en-US" w:eastAsia="zh-CN" w:bidi="mn-Mong-CN"/>
        </w:rPr>
      </w:pP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FF0000"/>
          <w:spacing w:val="0"/>
          <w:w w:val="100"/>
          <w:sz w:val="32"/>
          <w:szCs w:val="32"/>
          <w:shd w:val="clear" w:color="auto" w:fill="auto"/>
          <w:lang w:val="en-US" w:eastAsia="zh-CN" w:bidi="mn-Mong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356870</wp:posOffset>
            </wp:positionV>
            <wp:extent cx="2210435" cy="619760"/>
            <wp:effectExtent l="0" t="0" r="18415" b="889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6480AE">
      <w:pPr>
        <w:widowControl/>
        <w:snapToGrid/>
        <w:spacing w:before="0" w:beforeAutospacing="0" w:after="0" w:afterAutospacing="0" w:line="360" w:lineRule="auto"/>
        <w:jc w:val="both"/>
        <w:textAlignment w:val="baseline"/>
        <w:rPr>
          <w:rStyle w:val="7"/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w w:val="100"/>
          <w:sz w:val="32"/>
          <w:szCs w:val="32"/>
          <w:shd w:val="clear" w:color="auto" w:fill="auto"/>
          <w:lang w:val="en-US" w:eastAsia="zh-CN" w:bidi="mn-Mong-CN"/>
        </w:rPr>
      </w:pPr>
    </w:p>
    <w:p w14:paraId="163CBBA1">
      <w:pPr>
        <w:widowControl/>
        <w:snapToGrid/>
        <w:spacing w:before="0" w:beforeAutospacing="0" w:after="0" w:afterAutospacing="0" w:line="276" w:lineRule="auto"/>
        <w:jc w:val="right"/>
        <w:textAlignment w:val="baseline"/>
        <w:rPr>
          <w:rStyle w:val="7"/>
          <w:rFonts w:hint="default" w:ascii="Times New Roman" w:hAnsi="Times New Roman" w:eastAsia="仿宋" w:cs="Times New Roman"/>
          <w:b w:val="0"/>
          <w:i w:val="0"/>
          <w:caps w:val="0"/>
          <w:spacing w:val="0"/>
          <w:w w:val="100"/>
          <w:sz w:val="32"/>
          <w:szCs w:val="32"/>
          <w:shd w:val="clear" w:color="auto" w:fill="auto"/>
          <w:lang w:val="en-US" w:eastAsia="zh-CN" w:bidi="mn-Mong-CN"/>
        </w:rPr>
      </w:pPr>
      <w:r>
        <w:rPr>
          <w:rStyle w:val="7"/>
          <w:rFonts w:hint="default" w:ascii="Times New Roman" w:hAnsi="Times New Roman" w:eastAsia="仿宋" w:cs="Times New Roman"/>
          <w:b/>
          <w:bCs/>
          <w:i w:val="0"/>
          <w:caps w:val="0"/>
          <w:color w:val="FF0000"/>
          <w:spacing w:val="0"/>
          <w:w w:val="100"/>
          <w:sz w:val="32"/>
          <w:szCs w:val="32"/>
          <w:shd w:val="clear" w:color="auto" w:fill="auto"/>
          <w:lang w:val="en-US" w:eastAsia="zh-CN" w:bidi="mn-Mong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424180</wp:posOffset>
                </wp:positionV>
                <wp:extent cx="5334000" cy="0"/>
                <wp:effectExtent l="0" t="9525" r="0" b="13335"/>
                <wp:wrapNone/>
                <wp:docPr id="3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32" type="#_x0000_t32" style="position:absolute;left:0pt;margin-left:0pt;margin-top:33.4pt;height:0pt;width:420pt;z-index:251659264;mso-width-relative:page;mso-height-relative:page;" filled="f" stroked="t" coordsize="21600,21600" o:gfxdata="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4BRSvQAAAABgEAAA8AAAAAAAAAAQAgAAAAIgAAAGRycy9kb3ducmV2LnhtbFBLAQIUABQAAAAI&#10;AIdO4kBzxu/q9QEAAOQDAAAOAAAAAAAAAAEAIAAAAB8BAABkcnMvZTJvRG9jLnhtbFBLBQYAAAAA&#10;BgAGAFkBAACGBQAAAAA=&#10;">
                <v:fill on="f" focussize="0,0"/>
                <v:stroke weight="1.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Style w:val="7"/>
          <w:rFonts w:hint="default" w:ascii="Times New Roman" w:hAnsi="Times New Roman" w:eastAsia="仿宋" w:cs="Times New Roman"/>
          <w:b/>
          <w:bCs/>
          <w:i w:val="0"/>
          <w:caps w:val="0"/>
          <w:color w:val="FF0000"/>
          <w:spacing w:val="0"/>
          <w:w w:val="100"/>
          <w:sz w:val="32"/>
          <w:szCs w:val="32"/>
          <w:shd w:val="clear" w:color="auto" w:fill="auto"/>
          <w:lang w:val="en-US" w:eastAsia="zh-CN" w:bidi="mn-Mong-CN"/>
        </w:rPr>
        <w:t>202</w:t>
      </w:r>
      <w:r>
        <w:rPr>
          <w:rStyle w:val="7"/>
          <w:rFonts w:hint="eastAsia" w:ascii="Times New Roman" w:hAnsi="Times New Roman" w:eastAsia="仿宋" w:cs="Times New Roman"/>
          <w:b/>
          <w:bCs/>
          <w:i w:val="0"/>
          <w:caps w:val="0"/>
          <w:color w:val="FF0000"/>
          <w:spacing w:val="0"/>
          <w:w w:val="100"/>
          <w:sz w:val="32"/>
          <w:szCs w:val="32"/>
          <w:shd w:val="clear" w:color="auto" w:fill="auto"/>
          <w:lang w:val="en-US" w:eastAsia="zh-CN" w:bidi="mn-Mong-CN"/>
        </w:rPr>
        <w:t>6</w:t>
      </w:r>
      <w:r>
        <w:rPr>
          <w:rStyle w:val="7"/>
          <w:rFonts w:hint="default" w:ascii="Times New Roman" w:hAnsi="Times New Roman" w:eastAsia="仿宋" w:cs="Times New Roman"/>
          <w:b/>
          <w:bCs/>
          <w:i w:val="0"/>
          <w:caps w:val="0"/>
          <w:color w:val="FF0000"/>
          <w:spacing w:val="0"/>
          <w:w w:val="100"/>
          <w:sz w:val="32"/>
          <w:szCs w:val="32"/>
          <w:shd w:val="clear" w:color="auto" w:fill="auto"/>
          <w:lang w:val="en-US" w:eastAsia="zh-CN" w:bidi="mn-Mong-CN"/>
        </w:rPr>
        <w:t>年</w:t>
      </w:r>
      <w:r>
        <w:rPr>
          <w:rStyle w:val="7"/>
          <w:rFonts w:hint="eastAsia" w:ascii="Times New Roman" w:hAnsi="Times New Roman" w:eastAsia="仿宋" w:cs="Times New Roman"/>
          <w:b/>
          <w:bCs/>
          <w:i w:val="0"/>
          <w:caps w:val="0"/>
          <w:color w:val="FF0000"/>
          <w:spacing w:val="0"/>
          <w:w w:val="100"/>
          <w:sz w:val="32"/>
          <w:szCs w:val="32"/>
          <w:shd w:val="clear" w:color="auto" w:fill="auto"/>
          <w:lang w:val="en-US" w:eastAsia="zh-CN" w:bidi="mn-Mong-CN"/>
        </w:rPr>
        <w:t>2</w:t>
      </w:r>
      <w:r>
        <w:rPr>
          <w:rStyle w:val="7"/>
          <w:rFonts w:hint="default" w:ascii="Times New Roman" w:hAnsi="Times New Roman" w:eastAsia="仿宋" w:cs="Times New Roman"/>
          <w:b/>
          <w:bCs/>
          <w:i w:val="0"/>
          <w:caps w:val="0"/>
          <w:color w:val="FF0000"/>
          <w:spacing w:val="0"/>
          <w:w w:val="100"/>
          <w:sz w:val="32"/>
          <w:szCs w:val="32"/>
          <w:shd w:val="clear" w:color="auto" w:fill="auto"/>
          <w:lang w:val="en-US" w:eastAsia="zh-CN" w:bidi="mn-Mong-CN"/>
        </w:rPr>
        <w:t>月</w:t>
      </w:r>
      <w:r>
        <w:rPr>
          <w:rStyle w:val="7"/>
          <w:rFonts w:hint="eastAsia" w:ascii="Times New Roman" w:hAnsi="Times New Roman" w:eastAsia="仿宋" w:cs="Times New Roman"/>
          <w:b/>
          <w:bCs/>
          <w:i w:val="0"/>
          <w:caps w:val="0"/>
          <w:color w:val="FF0000"/>
          <w:spacing w:val="0"/>
          <w:w w:val="100"/>
          <w:sz w:val="32"/>
          <w:szCs w:val="32"/>
          <w:shd w:val="clear" w:color="auto" w:fill="auto"/>
          <w:lang w:val="en-US" w:eastAsia="zh-CN" w:bidi="mn-Mong-CN"/>
        </w:rPr>
        <w:t>28</w:t>
      </w:r>
      <w:r>
        <w:rPr>
          <w:rStyle w:val="7"/>
          <w:rFonts w:hint="default" w:ascii="Times New Roman" w:hAnsi="Times New Roman" w:eastAsia="仿宋" w:cs="Times New Roman"/>
          <w:b/>
          <w:bCs/>
          <w:i w:val="0"/>
          <w:caps w:val="0"/>
          <w:color w:val="FF0000"/>
          <w:spacing w:val="0"/>
          <w:w w:val="100"/>
          <w:sz w:val="32"/>
          <w:szCs w:val="32"/>
          <w:shd w:val="clear" w:color="auto" w:fill="auto"/>
          <w:lang w:val="en-US" w:eastAsia="zh-CN" w:bidi="mn-Mong-CN"/>
        </w:rPr>
        <w:t>日</w:t>
      </w:r>
    </w:p>
    <w:p w14:paraId="7E270F59">
      <w:pPr>
        <w:pStyle w:val="3"/>
        <w:rPr>
          <w:rFonts w:hint="eastAsia" w:ascii="仿宋" w:hAnsi="仿宋" w:eastAsia="仿宋" w:cs="仿宋"/>
          <w:sz w:val="32"/>
          <w:szCs w:val="32"/>
          <w:shd w:val="clear" w:color="auto" w:fill="auto"/>
        </w:rPr>
      </w:pPr>
    </w:p>
    <w:p w14:paraId="3CA90C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jc w:val="center"/>
        <w:textAlignment w:val="auto"/>
        <w:rPr>
          <w:rStyle w:val="7"/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auto"/>
          <w:lang w:val="en-US" w:eastAsia="zh-CN"/>
        </w:rPr>
      </w:pPr>
      <w:r>
        <w:rPr>
          <w:rStyle w:val="7"/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auto"/>
        </w:rPr>
        <w:t>科尔沁左翼中旗第二中学</w:t>
      </w:r>
      <w:r>
        <w:rPr>
          <w:rStyle w:val="7"/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auto"/>
          <w:lang w:val="en-US" w:eastAsia="zh-CN"/>
        </w:rPr>
        <w:t>党总支</w:t>
      </w:r>
    </w:p>
    <w:p w14:paraId="33102C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jc w:val="center"/>
        <w:textAlignment w:val="auto"/>
        <w:rPr>
          <w:rStyle w:val="7"/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auto"/>
        </w:rPr>
      </w:pPr>
      <w:r>
        <w:rPr>
          <w:rStyle w:val="7"/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auto"/>
          <w:lang w:val="en-US" w:eastAsia="zh-CN"/>
        </w:rPr>
        <w:t>组织开展2月份</w:t>
      </w:r>
      <w:r>
        <w:rPr>
          <w:rStyle w:val="7"/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auto"/>
        </w:rPr>
        <w:t>主题党日活动</w:t>
      </w:r>
    </w:p>
    <w:p w14:paraId="61B2E7D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jc w:val="both"/>
        <w:textAlignment w:val="baseline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613A80E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/>
          <w:lang w:val="en-US" w:eastAsia="zh-CN"/>
        </w:rPr>
        <w:t>为深入学习贯彻习近平新时代中国特色社会主义思想，持续加强党风廉政建设，筑牢党员教师拒腐防变思想防线，我校党总支于2026年2月18日组织开展2月份主题党日活动。本次活动以“自学+线上观看警示教育片+撰写心得体会”的形式开展，全体党员教师积极参与，确保学习教育入脑入心。</w:t>
      </w:r>
    </w:p>
    <w:p w14:paraId="61FA50E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6FEF7B0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5A7B768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5C43CF3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20DDE1E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2C5BC5B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6F30602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4F9D555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55F082B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0E9C6D5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482F7E7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-13335</wp:posOffset>
            </wp:positionV>
            <wp:extent cx="4474845" cy="8858250"/>
            <wp:effectExtent l="0" t="0" r="1905" b="0"/>
            <wp:wrapNone/>
            <wp:docPr id="4" name="图片 4" descr="微信图片_20260302211306_111_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302211306_111_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FD05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27266BA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7C255D7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6DBAD37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650F35B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2036DAC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57240DF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4839C2A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0393B69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54B9FA6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2AEE379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4910703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0CAB024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40BB36B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1DC8E9E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19525C6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02338E9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1273A8E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1077E77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7395954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7427E02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774390E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24BC55F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0652925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5B8312F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278C92D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43AC709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48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一、强化理论武装，筑牢思想根基</w:t>
      </w:r>
    </w:p>
    <w:p w14:paraId="7B2C11B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480" w:lineRule="exact"/>
        <w:ind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/>
          <w:lang w:val="en-US" w:eastAsia="zh-CN"/>
        </w:rPr>
        <w:t>全体党员教师认真自学《习近平：在二〇二六年春节团拜会上的讲话》，深刻领会讲话精神实质，进一步统一思想、凝聚共识，切实把学习成果转化为推动学校教育教学高质量发展的强大动力。大家认真做好党员学习笔记，做到学深悟透、融会贯通，不断提升政治判断力、政治领悟力、政治执行力。</w:t>
      </w:r>
    </w:p>
    <w:p w14:paraId="6BB16F2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48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二、观看警示教育片，敲响廉洁自律警钟</w:t>
      </w:r>
    </w:p>
    <w:p w14:paraId="0D42B7B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480" w:lineRule="exact"/>
        <w:ind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/>
          <w:lang w:val="en-US" w:eastAsia="zh-CN"/>
        </w:rPr>
        <w:t>全体党员教师线上观看党风廉政建设警示教育片《一步不停歇 半步不退让》（第二集：严惩政商勾连腐败）。该片通过鲜活案例、深刻剖析，揭示了政商勾连腐败的严重危害，警示全体党员教师要时刻绷紧纪律之弦，知敬畏、存戒惧、守底线。观看过程中，大家深受震撼、备受警醒，深刻认识到腐败行为对党的事业、教育公平和社会风气的侵蚀，进一步增强了廉洁从教、干净担当的思想自觉和行动自觉。</w:t>
      </w:r>
    </w:p>
    <w:p w14:paraId="2231A76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30480</wp:posOffset>
            </wp:positionV>
            <wp:extent cx="5250815" cy="4061460"/>
            <wp:effectExtent l="0" t="0" r="6985" b="15240"/>
            <wp:wrapNone/>
            <wp:docPr id="5" name="图片 5" descr="微信图片_20260302211129_108_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302211129_108_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" w:cs="Times New Roman"/>
          <w:b w:val="0"/>
          <w:bCs/>
          <w:lang w:val="en-US" w:eastAsia="zh-CN"/>
        </w:rPr>
        <w:t xml:space="preserve"> </w:t>
      </w:r>
    </w:p>
    <w:p w14:paraId="64D7AF4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0261AC9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5A45DDC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547803C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0738DC4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767D41F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4FB7B31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0D1D9CE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30ED064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5F4A6A3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4AD1338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54D5368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-53975</wp:posOffset>
            </wp:positionV>
            <wp:extent cx="5248275" cy="5266055"/>
            <wp:effectExtent l="0" t="0" r="9525" b="10795"/>
            <wp:wrapNone/>
            <wp:docPr id="6" name="图片 6" descr="微信图片_20260302211131_109_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302211131_109_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10210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6E0A452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0794E20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72D1DF2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51F0436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13049E0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5AB188D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70352EB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57A1621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014F355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7A4BE39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088A420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6744B3B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134407E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2023CFA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51779AE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003D9D4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1850863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7F94C10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7804679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32B0F52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rPr>
          <w:rFonts w:hint="eastAsia" w:ascii="黑体" w:hAnsi="黑体" w:eastAsia="黑体" w:cs="黑体"/>
          <w:b w:val="0"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三、撰写心得体会，深化学习成效</w:t>
      </w:r>
    </w:p>
    <w:p w14:paraId="5D59626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/>
          <w:lang w:val="en-US" w:eastAsia="zh-CN"/>
        </w:rPr>
        <w:t>观看警示教育片后，全体党员教师结合自身思想和工作实际，认真撰写心得体会。大家纷纷表示，将以此次警示教育为契机，以案为鉴、以案明纪，时刻自重自省自警自励，严守政治纪律和政治规矩，坚守为党育人、为国育才的初心使命，以清正廉洁的作风投身教育事业。截至2月28日，全体党员教师均已按时提交观看照片及</w:t>
      </w:r>
      <w:r>
        <w:rPr>
          <w:rFonts w:hint="eastAsia" w:ascii="Times New Roman" w:hAnsi="Times New Roman" w:eastAsia="仿宋" w:cs="Times New Roman"/>
          <w:b w:val="0"/>
          <w:bCs/>
          <w:lang w:val="en-US" w:eastAsia="zh-CN"/>
        </w:rPr>
        <w:t>观后感</w:t>
      </w:r>
      <w:r>
        <w:rPr>
          <w:rFonts w:hint="default" w:ascii="Times New Roman" w:hAnsi="Times New Roman" w:eastAsia="仿宋" w:cs="Times New Roman"/>
          <w:b w:val="0"/>
          <w:bCs/>
          <w:lang w:val="en-US" w:eastAsia="zh-CN"/>
        </w:rPr>
        <w:t>电子版，确保学习教育不走过场、取得实效。</w:t>
      </w:r>
    </w:p>
    <w:p w14:paraId="7D09338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303C033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7953ED3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-19050</wp:posOffset>
            </wp:positionV>
            <wp:extent cx="5250815" cy="5144770"/>
            <wp:effectExtent l="0" t="0" r="6985" b="17780"/>
            <wp:wrapNone/>
            <wp:docPr id="9" name="图片 9" descr="微信图片_20260302212405_114_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302212405_114_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514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9AA1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2CE85A9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0A1EE55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5B01B27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2C1FCE2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0C9FD14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51A3873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1C45B0E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550E3CC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4672459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28927B1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6826ACC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519856E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7131017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</w:p>
    <w:p w14:paraId="26CCCD5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jc w:val="both"/>
        <w:textAlignment w:val="baseline"/>
        <w:rPr>
          <w:rFonts w:hint="eastAsia" w:ascii="黑体" w:hAnsi="黑体" w:eastAsia="黑体" w:cs="黑体"/>
          <w:b w:val="0"/>
          <w:bCs/>
          <w:lang w:val="en-US" w:eastAsia="zh-CN"/>
        </w:rPr>
      </w:pPr>
    </w:p>
    <w:p w14:paraId="7F68E03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四、活动总结</w:t>
      </w:r>
    </w:p>
    <w:p w14:paraId="18ABC97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textAlignment w:val="baseline"/>
        <w:rPr>
          <w:rFonts w:hint="default" w:ascii="Times New Roman" w:hAnsi="Times New Roman" w:eastAsia="仿宋" w:cs="Times New Roman"/>
          <w:b w:val="0"/>
          <w:bCs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/>
          <w:lang w:val="en-US" w:eastAsia="zh-CN"/>
        </w:rPr>
        <w:t>本次主题党日活动，既是一次深刻的思想洗礼，也是一次严肃的纪律教育。下一步，我校党总支将持续加强党风廉政建设，常态化开展警示教育，引导全体党员教师始终保持“赶考”的清醒，坚定理想信念、严守纪律规矩，以更加饱满的热情、更加务实的作风，为推动学校教育事业高质量发展贡献力量。</w:t>
      </w:r>
    </w:p>
    <w:p w14:paraId="7E800CE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20" w:lineRule="exact"/>
        <w:ind w:firstLine="640" w:firstLineChars="200"/>
        <w:jc w:val="both"/>
        <w:textAlignment w:val="baseline"/>
        <w:rPr>
          <w:rFonts w:hint="eastAsia" w:ascii="Times New Roman" w:hAnsi="Times New Roman" w:eastAsia="仿宋" w:cs="Times New Roman"/>
          <w:b w:val="0"/>
          <w:bCs/>
          <w:lang w:val="en-US" w:eastAsia="zh-CN"/>
        </w:rPr>
      </w:pPr>
      <w:bookmarkStart w:id="0" w:name="_GoBack"/>
      <w:bookmarkEnd w:id="0"/>
    </w:p>
    <w:p w14:paraId="2DB1D229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1920" w:firstLineChars="600"/>
        <w:jc w:val="both"/>
        <w:textAlignment w:val="baseline"/>
        <w:rPr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中共科尔沁左翼中旗第二中学总支部委员会</w:t>
      </w:r>
    </w:p>
    <w:p w14:paraId="013F128E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1600" w:firstLineChars="500"/>
        <w:jc w:val="both"/>
        <w:textAlignment w:val="baseline"/>
        <w:rPr>
          <w:rFonts w:hint="eastAsia" w:ascii="仿宋" w:hAnsi="仿宋" w:eastAsia="仿宋" w:cs="仿宋"/>
          <w:color w:val="333333"/>
          <w:sz w:val="32"/>
          <w:szCs w:val="32"/>
          <w:shd w:val="clear" w:color="auto" w:fill="auto"/>
        </w:rPr>
      </w:pPr>
      <w:r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 xml:space="preserve">             2026年2月28日</w:t>
      </w:r>
    </w:p>
    <w:sectPr>
      <w:pgSz w:w="11906" w:h="16838"/>
      <w:pgMar w:top="1440" w:right="1800" w:bottom="1440" w:left="1800" w:header="712" w:footer="85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3108860-C089-4D0A-BF9F-E91C8A9D3E2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orHAnsi">
    <w:altName w:val="Menk Amglang Tig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enk Amglang Tig">
    <w:panose1 w:val="02000500000000000000"/>
    <w:charset w:val="00"/>
    <w:family w:val="auto"/>
    <w:pitch w:val="default"/>
    <w:sig w:usb0="A000029F" w:usb1="1041E44A" w:usb2="00020012" w:usb3="00000000" w:csb0="00000003" w:csb1="00000000"/>
  </w:font>
  <w:font w:name="minorEastAsia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75F38682-753E-47DD-AE2C-276899089F86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rawingGridHorizontalSpacing w:val="158"/>
  <w:drawingGridVerticalSpacing w:val="290"/>
  <w:displayHorizontalDrawingGridEvery w:val="2"/>
  <w:displayVerticalDrawingGridEvery w:val="2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76202"/>
    <w:rsid w:val="28CC7AB9"/>
    <w:rsid w:val="4A223D6E"/>
    <w:rsid w:val="5A9D05C2"/>
    <w:rsid w:val="5FFB3284"/>
    <w:rsid w:val="658F1827"/>
    <w:rsid w:val="6B4A6F94"/>
    <w:rsid w:val="77824E9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minorHAnsi" w:hAnsi="minorHAnsi" w:eastAsia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snapToGrid w:val="0"/>
      <w:spacing w:before="60" w:after="60" w:line="312" w:lineRule="auto"/>
      <w:jc w:val="left"/>
    </w:pPr>
    <w:rPr>
      <w:rFonts w:ascii="minorHAnsi" w:hAnsi="minorHAnsi" w:eastAsia="minorEastAsia" w:cstheme="minorBidi"/>
      <w:color w:val="333333"/>
      <w:kern w:val="2"/>
      <w:sz w:val="22"/>
      <w:szCs w:val="22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qFormat/>
    <w:uiPriority w:val="0"/>
    <w:pPr>
      <w:spacing w:before="240" w:after="60"/>
      <w:jc w:val="center"/>
      <w:textAlignment w:val="baseline"/>
    </w:pPr>
    <w:rPr>
      <w:rFonts w:ascii="Arial" w:hAnsi="Arial" w:eastAsia="宋体" w:cs="Times New Roman"/>
      <w:b/>
      <w:kern w:val="2"/>
      <w:sz w:val="32"/>
      <w:szCs w:val="24"/>
      <w:lang w:val="en-US" w:eastAsia="zh-CN" w:bidi="ar-SA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768</Words>
  <Characters>790</Characters>
  <TotalTime>10</TotalTime>
  <ScaleCrop>false</ScaleCrop>
  <LinksUpToDate>false</LinksUpToDate>
  <CharactersWithSpaces>810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2025-11-21T08:45:00Z</dcterms:created>
  <dc:creator>zhang123</dc:creator>
  <cp:lastModifiedBy>张玉红</cp:lastModifiedBy>
  <dcterms:modified xsi:type="dcterms:W3CDTF">2026-03-02T13:25:14Z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eyJoZGlkIjoiMGVhNTZlMGJkZjZkYjdhYmQ4ZDJiYmFiYzUyOTkzNWMiLCJ1c2VySWQiOiIzODA0Nzc2MjQifQ==</vt:lpwstr>
  </property>
  <property fmtid="{D5CDD505-2E9C-101B-9397-08002B2CF9AE}" pid="3" name="KSOProductBuildVer">
    <vt:lpwstr>2052-12.1.0.25225</vt:lpwstr>
  </property>
  <property fmtid="{D5CDD505-2E9C-101B-9397-08002B2CF9AE}" pid="4" name="ICV">
    <vt:lpwstr>02432386A602401D96774B7C9A52750B_13</vt:lpwstr>
  </property>
</Properties>
</file>